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977" w:rsidRDefault="00A83977" w:rsidP="00A40D76">
      <w:pPr>
        <w:spacing w:after="0" w:line="480" w:lineRule="auto"/>
        <w:rPr>
          <w:rFonts w:ascii="Times New Roman" w:hAnsi="Times New Roman"/>
        </w:rPr>
      </w:pPr>
      <w:bookmarkStart w:id="0" w:name="_GoBack"/>
      <w:bookmarkEnd w:id="0"/>
      <w:r>
        <w:rPr>
          <w:rFonts w:ascii="Times New Roman" w:hAnsi="Times New Roman"/>
        </w:rPr>
        <w:tab/>
        <w:t>In this debate, the critical question to consider is, “Which of the available options will best promote the interests of oppressed groups or individuals?”  We are all gathered here with the intent of ameliorating the scourge of racism</w:t>
      </w:r>
      <w:r w:rsidR="00717EA0">
        <w:rPr>
          <w:rFonts w:ascii="Times New Roman" w:hAnsi="Times New Roman"/>
        </w:rPr>
        <w:t xml:space="preserve"> and </w:t>
      </w:r>
      <w:r>
        <w:rPr>
          <w:rFonts w:ascii="Times New Roman" w:hAnsi="Times New Roman"/>
        </w:rPr>
        <w:t>have proposed three different paths to achieve this common goal.  If we are truly committed to promoting the interests of oppressed groups, however, we will find that the most meaningful practical solution is that of the “smoking gun” version of the RJA as it navigates a true path to justice for those oppressed individuals denied justice in the courtrooms.</w:t>
      </w:r>
    </w:p>
    <w:p w:rsidR="00F32D37" w:rsidRDefault="00A83977" w:rsidP="00A40D76">
      <w:pPr>
        <w:spacing w:after="0" w:line="480" w:lineRule="auto"/>
        <w:rPr>
          <w:rFonts w:ascii="Times New Roman" w:hAnsi="Times New Roman"/>
        </w:rPr>
      </w:pPr>
      <w:r>
        <w:rPr>
          <w:rFonts w:ascii="Times New Roman" w:hAnsi="Times New Roman"/>
        </w:rPr>
        <w:tab/>
      </w:r>
      <w:r w:rsidR="00D13D21">
        <w:rPr>
          <w:rFonts w:ascii="Times New Roman" w:hAnsi="Times New Roman"/>
        </w:rPr>
        <w:t xml:space="preserve">A review of the RJA in its original form reveals that it does not, in fact, promote the interests of oppressed individuals but merely wearies all those involved.  Although the RJA has good intentions, it fails to fulfill its promises because the hearings turn into debates about </w:t>
      </w:r>
      <w:r w:rsidR="00717EA0">
        <w:rPr>
          <w:rFonts w:ascii="Times New Roman" w:hAnsi="Times New Roman"/>
        </w:rPr>
        <w:t xml:space="preserve">the reliability of </w:t>
      </w:r>
      <w:r w:rsidR="00D13D21">
        <w:rPr>
          <w:rFonts w:ascii="Times New Roman" w:hAnsi="Times New Roman"/>
        </w:rPr>
        <w:t xml:space="preserve">numbers </w:t>
      </w:r>
      <w:r w:rsidR="00717EA0">
        <w:rPr>
          <w:rFonts w:ascii="Times New Roman" w:hAnsi="Times New Roman"/>
        </w:rPr>
        <w:t xml:space="preserve">in revealing discrimination </w:t>
      </w:r>
      <w:r w:rsidR="00D13D21">
        <w:rPr>
          <w:rFonts w:ascii="Times New Roman" w:hAnsi="Times New Roman"/>
        </w:rPr>
        <w:t xml:space="preserve">rather than the injustice suffered by the victim unfairly sentenced to death.  </w:t>
      </w:r>
      <w:r w:rsidR="00330C92">
        <w:rPr>
          <w:rFonts w:ascii="Times New Roman" w:hAnsi="Times New Roman"/>
        </w:rPr>
        <w:t xml:space="preserve">As Kent </w:t>
      </w:r>
      <w:proofErr w:type="spellStart"/>
      <w:r w:rsidR="00330C92">
        <w:rPr>
          <w:rFonts w:ascii="Times New Roman" w:hAnsi="Times New Roman"/>
        </w:rPr>
        <w:t>Scheidegger</w:t>
      </w:r>
      <w:proofErr w:type="spellEnd"/>
      <w:r w:rsidR="00330C92">
        <w:rPr>
          <w:rFonts w:ascii="Times New Roman" w:hAnsi="Times New Roman"/>
        </w:rPr>
        <w:t xml:space="preserve"> notes, “A difference in raw numbers between racial groups is not proof of discrimination…It is not even probable cause for a suspicion of discrimination” (</w:t>
      </w:r>
      <w:r w:rsidR="00330C92">
        <w:rPr>
          <w:rFonts w:ascii="Times New Roman" w:hAnsi="Times New Roman"/>
          <w:i/>
        </w:rPr>
        <w:t>New York Times</w:t>
      </w:r>
      <w:r w:rsidR="00330C92">
        <w:rPr>
          <w:rFonts w:ascii="Times New Roman" w:hAnsi="Times New Roman"/>
        </w:rPr>
        <w:t xml:space="preserve">).  </w:t>
      </w:r>
      <w:r w:rsidR="000C6949">
        <w:rPr>
          <w:rFonts w:ascii="Times New Roman" w:hAnsi="Times New Roman"/>
        </w:rPr>
        <w:t xml:space="preserve">When the debate centers </w:t>
      </w:r>
      <w:proofErr w:type="gramStart"/>
      <w:r w:rsidR="000C6949">
        <w:rPr>
          <w:rFonts w:ascii="Times New Roman" w:hAnsi="Times New Roman"/>
        </w:rPr>
        <w:t>around</w:t>
      </w:r>
      <w:proofErr w:type="gramEnd"/>
      <w:r w:rsidR="000C6949">
        <w:rPr>
          <w:rFonts w:ascii="Times New Roman" w:hAnsi="Times New Roman"/>
        </w:rPr>
        <w:t xml:space="preserve"> the manipulation of numbers</w:t>
      </w:r>
      <w:r w:rsidR="00717EA0">
        <w:rPr>
          <w:rFonts w:ascii="Times New Roman" w:hAnsi="Times New Roman"/>
        </w:rPr>
        <w:t xml:space="preserve"> in this way</w:t>
      </w:r>
      <w:r w:rsidR="000C6949">
        <w:rPr>
          <w:rFonts w:ascii="Times New Roman" w:hAnsi="Times New Roman"/>
        </w:rPr>
        <w:t>, the RJA is “not a path to justice” (</w:t>
      </w:r>
      <w:r w:rsidR="000C6949">
        <w:rPr>
          <w:rFonts w:ascii="Times New Roman" w:hAnsi="Times New Roman"/>
          <w:i/>
        </w:rPr>
        <w:t>CNN</w:t>
      </w:r>
      <w:r w:rsidR="000C6949">
        <w:rPr>
          <w:rFonts w:ascii="Times New Roman" w:hAnsi="Times New Roman"/>
        </w:rPr>
        <w:t xml:space="preserve">).  </w:t>
      </w:r>
      <w:r w:rsidR="00F32D37">
        <w:rPr>
          <w:rFonts w:ascii="Times New Roman" w:hAnsi="Times New Roman"/>
        </w:rPr>
        <w:t>One of the reasons the RJA has met with such resistance may be the difficulty in assigning moral responsibility for implicit bias – a debate that exists in philosophical circles, not just the courtroom.  By failing to assign moral culpability, however, and instead allowing statistics to distract from racial injustice, the RJA is not effective in promoting the interests of the oppressed groups.</w:t>
      </w:r>
    </w:p>
    <w:p w:rsidR="00000858" w:rsidRDefault="00F32D37" w:rsidP="00A40D76">
      <w:pPr>
        <w:spacing w:after="0" w:line="480" w:lineRule="auto"/>
        <w:rPr>
          <w:rFonts w:ascii="Times New Roman" w:hAnsi="Times New Roman"/>
        </w:rPr>
      </w:pPr>
      <w:r>
        <w:rPr>
          <w:rFonts w:ascii="Times New Roman" w:hAnsi="Times New Roman"/>
        </w:rPr>
        <w:tab/>
        <w:t xml:space="preserve">If the RJA does not serve the oppressed groups, would oppressed individuals be better served by eliminating the RJA altogether?  Again, this is clearly not the optimal path.  </w:t>
      </w:r>
      <w:r w:rsidR="00000858">
        <w:rPr>
          <w:rFonts w:ascii="Times New Roman" w:hAnsi="Times New Roman"/>
        </w:rPr>
        <w:t xml:space="preserve">A world without the RJA means that justice is not served at all:  the victims of </w:t>
      </w:r>
      <w:r w:rsidR="00000858">
        <w:rPr>
          <w:rFonts w:ascii="Times New Roman" w:hAnsi="Times New Roman"/>
        </w:rPr>
        <w:lastRenderedPageBreak/>
        <w:t>racial bias sentenced to die will continue to be executed unjustly.  Not only will these individuals fail to see justice served, this injustice will be evident to all who witnessed racial discrimination in the courtroom.  In other words, the oppressed group at large will know that its interests and its cries for justice are falling on deaf ears.</w:t>
      </w:r>
    </w:p>
    <w:p w:rsidR="00FE2260" w:rsidRPr="000C6949" w:rsidRDefault="00691C25" w:rsidP="00A40D76">
      <w:pPr>
        <w:spacing w:after="0" w:line="480" w:lineRule="auto"/>
        <w:rPr>
          <w:rFonts w:ascii="Times New Roman" w:hAnsi="Times New Roman"/>
        </w:rPr>
      </w:pPr>
      <w:r>
        <w:rPr>
          <w:rFonts w:ascii="Times New Roman" w:hAnsi="Times New Roman"/>
        </w:rPr>
        <w:tab/>
        <w:t>We are left</w:t>
      </w:r>
      <w:proofErr w:type="gramStart"/>
      <w:r>
        <w:rPr>
          <w:rFonts w:ascii="Times New Roman" w:hAnsi="Times New Roman"/>
        </w:rPr>
        <w:t>,</w:t>
      </w:r>
      <w:proofErr w:type="gramEnd"/>
      <w:r>
        <w:rPr>
          <w:rFonts w:ascii="Times New Roman" w:hAnsi="Times New Roman"/>
        </w:rPr>
        <w:t xml:space="preserve"> then,</w:t>
      </w:r>
      <w:r w:rsidR="00000858">
        <w:rPr>
          <w:rFonts w:ascii="Times New Roman" w:hAnsi="Times New Roman"/>
        </w:rPr>
        <w:t xml:space="preserve"> to analyze the effectiveness of the “smoking gun” version of the RJA in promoting the interests of oppressed groups.</w:t>
      </w:r>
      <w:r w:rsidR="00FE2260">
        <w:rPr>
          <w:rFonts w:ascii="Times New Roman" w:hAnsi="Times New Roman"/>
        </w:rPr>
        <w:t xml:space="preserve">  This version of the RJA does not fall prey to the “numbers” downfall of the original RJA:  by focusing on explicit instances of racism in the courtroom, </w:t>
      </w:r>
      <w:r>
        <w:rPr>
          <w:rFonts w:ascii="Times New Roman" w:hAnsi="Times New Roman"/>
        </w:rPr>
        <w:t xml:space="preserve">these hearings are dedicated to remedying undeniable injustices rather than fighting over statistics.  Additionally, the fact that justice is being served makes this option preferable to the elimination of the RJA.  Thus, the “smoking gun” RJA promotes the interests of oppressed individuals because it both gives these individuals their lives back while signaling to the oppressed group that those who committed these racial injustices are morally blameworthy.  </w:t>
      </w:r>
    </w:p>
    <w:sectPr w:rsidR="00FE2260" w:rsidRPr="000C6949" w:rsidSect="00FE226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D76"/>
    <w:rsid w:val="00000858"/>
    <w:rsid w:val="000C6949"/>
    <w:rsid w:val="00330C92"/>
    <w:rsid w:val="00691C25"/>
    <w:rsid w:val="00717EA0"/>
    <w:rsid w:val="00A40D76"/>
    <w:rsid w:val="00A83977"/>
    <w:rsid w:val="00D13D21"/>
    <w:rsid w:val="00DC68BA"/>
    <w:rsid w:val="00F32D37"/>
    <w:rsid w:val="00FE226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D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D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459</Words>
  <Characters>2619</Characters>
  <Application>Microsoft Macintosh Word</Application>
  <DocSecurity>0</DocSecurity>
  <Lines>21</Lines>
  <Paragraphs>6</Paragraphs>
  <ScaleCrop>false</ScaleCrop>
  <Company>Colonial School District</Company>
  <LinksUpToDate>false</LinksUpToDate>
  <CharactersWithSpaces>3072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Kyra Hanlon</dc:creator>
  <cp:keywords/>
  <cp:lastModifiedBy>Laura Guidry-Grimes</cp:lastModifiedBy>
  <cp:revision>2</cp:revision>
  <dcterms:created xsi:type="dcterms:W3CDTF">2013-10-23T16:40:00Z</dcterms:created>
  <dcterms:modified xsi:type="dcterms:W3CDTF">2013-10-23T16:40:00Z</dcterms:modified>
</cp:coreProperties>
</file>